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osiągnęła rekordowe wyniki sprzedaży w sierpniu br.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INPRO w sierpniu br. zrealizowała przedsprzedaż (rozumianą jako ilość podpisanych umów przedwstępnych netto) na poziomie 67 umów. Jest to najlepszy wynik sprzedaży Grupy w 2015 roku. Narastająco po ośmiu miesiącach br. Grupa INPRO podpisała 349 umów przedwstępnych netto wobec 294 w analogicznym okresie roku ubiegłego (wzrost o blisko 19 proc.).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bieżącym roku odnotowujemy wysoką sprzedażą mieszkań, przy jednoczesnym wzroście liczby lokali wprowadzonych do oferty. Od początku 2015 roku wprowadziliśmy do sprzedaży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469 mieszkań i domów, do końca roku Grupa INPRO chce wzbogacić ofertę o kolejne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252 mieszkania i domy” – </w:t>
      </w:r>
      <w:r>
        <w:rPr>
          <w:rFonts w:ascii="calibri" w:hAnsi="calibri" w:eastAsia="calibri" w:cs="calibri"/>
          <w:sz w:val="24"/>
          <w:szCs w:val="24"/>
        </w:rPr>
        <w:t xml:space="preserve">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sierpniu br., podpisując 67 umów netto, osiągnęła o ponad 31% wyższą sprzedaż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porównaniu do sierpnia 2014 roku. Bardzo dobry wyn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ik osiągnęła również Spółka Inpro, sprzedając w minionym miesiącu łącznie 54 mieszkania i domy netto (w rozumieniu umów przedwstępnych), czyli o niemal 23% więcej niż w analogicznym miesiącu roku poprzedniego.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od początku 2015 roku podpisała 349 umów netto, czyli o prawie 19% więcej </w:t>
      </w:r>
    </w:p>
    <w:p>
      <w:r>
        <w:rPr>
          <w:rFonts w:ascii="calibri" w:hAnsi="calibri" w:eastAsia="calibri" w:cs="calibri"/>
          <w:sz w:val="24"/>
          <w:szCs w:val="24"/>
        </w:rPr>
        <w:t xml:space="preserve"> niż w ciągu ośmiu pierwszych miesięcy 2014 roku. Od stycznia do sierpnia 2015 r. narastająco Grupa wydała 261 mieszkań, czyli o 58% więcej w porównaniu r./r.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d9f60bc228a9e7a7d08626528cfed4d4&amp;id=5734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2025-12-14T07:47:42+01:00</dcterms:created>
  <dcterms:modified xsi:type="dcterms:W3CDTF">2025-12-14T07:47:42+01:00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