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Rosnąca sprzedaż mieszkań Grupy Inpro w I kwartale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 podsumowała wyniki sprzedaży za I kwartał 2016 r. Zrealizowano przedsprzedaż (rozumianą jako ilość podpisanych umów przedwstępnych) na poziomie 124 umów netto, osiągając tym samym 26,5 proc. wzrost w stosunku do I kw. 2015 roku. Od stycznia br. Grupa narastająco wydała klientom 110 mieszkań i domów.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 kwartale br. Grupa Inpro podpisała łącznie 124 umowy przedwstępne netto i tym samym osiągnęła o 26,5% wyższą sprzedaż niż w I kwartale 2015 roku, w którym podpisała 98 umów netto. Dobrą sprzedaż uzyskała również Spółka Inpro podpisując 87 umów netto, co dało jej porównywalny wynik do analogicznego okresu w 2015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Narastająco przez pierwsze 3 miesiące br. Grupa Inpro przekazała klientom łącznie </w:t>
      </w:r>
    </w:p>
    <w:p>
      <w:r>
        <w:rPr>
          <w:rFonts w:ascii="calibri" w:hAnsi="calibri" w:eastAsia="calibri" w:cs="calibri"/>
          <w:sz w:val="24"/>
          <w:szCs w:val="24"/>
        </w:rPr>
        <w:t xml:space="preserve"> 110 mieszkań i domów, czyli o prawie 45% więcej, niż w I kwartale 2015 roku. W 2016 roku Grupa Inpro planuje wprowadzić do oferty blisko 750 nowych mieszkań i domów oraz utrzymać sprzedaż na wysokim poziomie.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2026-02-12T23:26:41+01:00</dcterms:created>
  <dcterms:modified xsi:type="dcterms:W3CDTF">2026-02-12T23:26:41+01:00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