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osiedlu Kwartał Uniwersytecki 3 sprzedają się jak ciepłe bułeczki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75% mieszkań na osiedlu Kwartał Uniwersytecki 3 zostało sprzedanych. Inwestycja realizowana jest przez INPRO w Gdańsku Pomorzu. Mieszkania wprowadzono do sprzedaży w marcu bieżącego roku i w ofercie pozostało jedynie 19 spośród 72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Kwartał Uniwersytecki 3 powstaje dziewięciokondygnacyjny budynek z dwoma windami. Na parterze osiedla zostanie wydzielona strefa rekreacyjna, podcienie rowerowe oraz naziemne miejsca parkingowe na zewnątrz budynku. </w:t>
      </w:r>
    </w:p>
    <w:p>
      <w:r>
        <w:rPr>
          <w:rFonts w:ascii="calibri" w:hAnsi="calibri" w:eastAsia="calibri" w:cs="calibri"/>
          <w:sz w:val="24"/>
          <w:szCs w:val="24"/>
        </w:rPr>
        <w:t xml:space="preserve">Atutami osiedla jest dobra lokalizacja i dostęp do komunikacji miejskiej. Mieszkańcy mają zaledwie 500 m do przystanku tramwajowego i 600 m do stacji Szybkiej Kolei Miejskiej SKM Gdańsk Pomorze. W okolicy znajduje się również Uniwersytet Gdański, Centrum Biurowe Alchemia, Olivia Bussines Centre, a także wiele szkół i przedszkoli. Dodatkowym atutem osiedla jest bliskość lasów Oliwskich oraz licznych ścieżek rowerowych i spacerowych.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Kwartał Uniwersytecki 3 jest położony w sąsiedztwie nowoczesnego kompleksu sportowego „Aquastacja”, gdzie znajduje się 25-metrowy basen oraz dwa mniejsze baseny – jeden przeznaczony dla dzieci, drugi do aqua-aerobiku. W kompleksie sportowym mieszkańcy inwestycji będą mogli skorzystać z siłowni, sali fitness oraz ścianki wspinaczkowej.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bliskości nowoczesnych obiektów biurowych i Uniwersytetu Gdańskiego inwestycja jest także bardzo dobrą propozycją dla osób inwestujących w nieruchomości na wynajem. Z myślą o tego typu klientach zaprojektowano dużą liczbę lokali jedno- i dwupokojowych.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Planowany termin zakończenia budowy to sierpień 2019 roku. W aktualnej ofercie znajduje się 19 mieszkań o powierzchni od 35 mkw. do 73 mkw. Ceny brutto lokali rozpoczynają się od 9504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INPRO powstała w 1987 roku. Jest jedną z najbardziej uznanych i liczących się firm deweloperskich działających na rynku trójmiejskim. W swojej ofercie ma przede wszystkim apartamenty i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o podwyższonym standardzie oraz domy jednorodzinne. Spółka realizuje także inwestycje komercyjne, takie jak hotele apartamentowe i biurowce oraz świadczy usługi budowlane. INPRO kładzie nacisk przede wszystkim na doskonałe lokalizacje swoich inwestycji oraz wysoką jakość wykonania, dzięki czemu od wielu lat zajmuje wysokie miejsce w pierwszej piątce firm deweloperskich na rynku trójmiejskim. Grupa INPRO posiada wykwalifikowaną kadrę budowlaną. Firma szczególną uwagę przykłada do stosowania nowoczesnych technologii oraz nowatorskich rozwiązań technicznych i organizacyjnych. INPRO jest również w czołówce pod względem liczby sprzedanych lokali dzięki odpowiedniemu dopasowaniu oferty do wymagań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22 833 35 02 w. 101, </w:t>
      </w:r>
    </w:p>
    <w:p>
      <w:r>
        <w:rPr>
          <w:rFonts w:ascii="calibri" w:hAnsi="calibri" w:eastAsia="calibri" w:cs="calibri"/>
          <w:sz w:val="24"/>
          <w:szCs w:val="24"/>
        </w:rPr>
        <w:t xml:space="preserve">mobile: 698 612 866</w:t>
      </w:r>
    </w:p>
    <w:p>
      <w:r>
        <w:rPr>
          <w:rFonts w:ascii="calibri" w:hAnsi="calibri" w:eastAsia="calibri" w:cs="calibri"/>
          <w:sz w:val="24"/>
          <w:szCs w:val="24"/>
        </w:rPr>
        <w:t xml:space="preserve">mskowronek@tauber.com.pl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2025-10-14T08:36:13+02:00</dcterms:created>
  <dcterms:modified xsi:type="dcterms:W3CDTF">2025-10-14T08:36:13+02:00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