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inwestycje mieszkaniowe INPRO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Deweloper INPRO S.A. zapowiada nowe inwestycje mieszkaniowe. Nowoczesne osiedla powstaną w Gdańsku, Gdyni, Rumi i Pruszczu Gdańskim. Będą otoczone terenami zielonymi i bogatą infrastrukturą usługowo-handlową. Sprzedaż lokali zaplanowano na 2019 rok.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Deweloper INPRO S.A. zapowiada nowe inwestycje mieszkaniowe. Nowoczesne osiedla powstaną w Gdańsku, Gdyni, Rumi i Pruszczu Gdańskim. Będą otoczone terenami zielonymi i bogatą infrastrukturą usługowo-handlową. Sprzedaż lokali zaplanowano na 2019 rok.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INPRO S.A. dynamicznie rozszerza portfolio inwestycji realizowanych na Pomorzu. Deweloper systematycznie zakupuje nowe grunty poszerzając bank ziemi i każdego roku realizuje nowe projekty mieszkaniowe. Tym razem wybór padł na cztery różne lokalizacje: </w:t>
      </w:r>
      <w:r>
        <w:rPr>
          <w:rFonts w:ascii="calibri" w:hAnsi="calibri" w:eastAsia="calibri" w:cs="calibri"/>
          <w:sz w:val="24"/>
          <w:szCs w:val="24"/>
          <w:b/>
        </w:rPr>
        <w:t xml:space="preserve">Gdańsk, Gdynię, Rumię i Pruszcz Gdański.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„Nasze nowe osiedla będą budowane z myślą o różnorodnych potrzebach przyszłych lokatorów. Za szczególnie ważny atut naszych inwestycji uważam ich lokalizacje – naszym priorytetem jest zapewnienie przyszłym mieszkańcom komfortowych warunków mieszkalnych w otoczeniu natury, a jednocześnie z wysoce rozwiniętą infrastrukturą wokół i wygodnym dojazdem do pracy czy szkoły. Kolejne ważne dla nas punkty to efektywne gospodarowanie przestrzenią, dzięki któremu nasze osiedla to kompleksowe inwestycje z licznymi atrakcjami i udogodnieniami oraz projektowanie lokali mieszkalnych w sposób przemyślany – tak, aby przyszli mieszkańcy z łatwością je urządzili i szybko mogli się do nich wprowadzić”- mówi Rafał Zdebski, Dyrektor Handlowy INPRO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Osiedle Start</w:t>
      </w:r>
      <w:r>
        <w:rPr>
          <w:rFonts w:ascii="calibri" w:hAnsi="calibri" w:eastAsia="calibri" w:cs="calibri"/>
          <w:sz w:val="24"/>
          <w:szCs w:val="24"/>
        </w:rPr>
        <w:t xml:space="preserve"> powstanie w Gdańsku w </w:t>
      </w:r>
      <w:r>
        <w:rPr>
          <w:rFonts w:ascii="calibri" w:hAnsi="calibri" w:eastAsia="calibri" w:cs="calibri"/>
          <w:sz w:val="24"/>
          <w:szCs w:val="24"/>
          <w:b/>
        </w:rPr>
        <w:t xml:space="preserve">dzielnicy Kokoszki</w:t>
      </w:r>
      <w:r>
        <w:rPr>
          <w:rFonts w:ascii="calibri" w:hAnsi="calibri" w:eastAsia="calibri" w:cs="calibri"/>
          <w:sz w:val="24"/>
          <w:szCs w:val="24"/>
        </w:rPr>
        <w:t xml:space="preserve">. Inwestycja zlokalizowana będzie przy ulicy </w:t>
      </w:r>
      <w:r>
        <w:rPr>
          <w:rFonts w:ascii="calibri" w:hAnsi="calibri" w:eastAsia="calibri" w:cs="calibri"/>
          <w:sz w:val="24"/>
          <w:szCs w:val="24"/>
          <w:b/>
        </w:rPr>
        <w:t xml:space="preserve">Nowatorów</w:t>
      </w:r>
      <w:r>
        <w:rPr>
          <w:rFonts w:ascii="calibri" w:hAnsi="calibri" w:eastAsia="calibri" w:cs="calibri"/>
          <w:sz w:val="24"/>
          <w:szCs w:val="24"/>
        </w:rPr>
        <w:t xml:space="preserve">, w niedalekiej odległości od Obwodnicy Trójmiasta. Dzielnica Kokoszki jest dobrze skomunikowana z resztą miasta dzięki wygodnej sieci połączeń komunikacji miejskiej. Nowy kompleks mieszkalny będzie wyróżniała </w:t>
      </w:r>
      <w:r>
        <w:rPr>
          <w:rFonts w:ascii="calibri" w:hAnsi="calibri" w:eastAsia="calibri" w:cs="calibri"/>
          <w:sz w:val="24"/>
          <w:szCs w:val="24"/>
          <w:b/>
        </w:rPr>
        <w:t xml:space="preserve">wyjątkowa architektura</w:t>
      </w:r>
      <w:r>
        <w:rPr>
          <w:rFonts w:ascii="calibri" w:hAnsi="calibri" w:eastAsia="calibri" w:cs="calibri"/>
          <w:sz w:val="24"/>
          <w:szCs w:val="24"/>
        </w:rPr>
        <w:t xml:space="preserve">. Przemyślany i spójny projekt, będzie świetnie współgrał z zielonym otoczeniem osiedla. Przy budowie zostaną wykorzystane </w:t>
      </w:r>
      <w:r>
        <w:rPr>
          <w:rFonts w:ascii="calibri" w:hAnsi="calibri" w:eastAsia="calibri" w:cs="calibri"/>
          <w:sz w:val="24"/>
          <w:szCs w:val="24"/>
          <w:b/>
        </w:rPr>
        <w:t xml:space="preserve">najwyższej jakości materiały</w:t>
      </w:r>
      <w:r>
        <w:rPr>
          <w:rFonts w:ascii="calibri" w:hAnsi="calibri" w:eastAsia="calibri" w:cs="calibri"/>
          <w:sz w:val="24"/>
          <w:szCs w:val="24"/>
        </w:rPr>
        <w:t xml:space="preserve">. Kolejnym atutem są liczne udogodnienia, jakie przyszli mieszkańcy znajdą w pobliżu inwestycji – </w:t>
      </w:r>
      <w:r>
        <w:rPr>
          <w:rFonts w:ascii="calibri" w:hAnsi="calibri" w:eastAsia="calibri" w:cs="calibri"/>
          <w:sz w:val="24"/>
          <w:szCs w:val="24"/>
          <w:b/>
        </w:rPr>
        <w:t xml:space="preserve">przedszkole, szkoły, sklepy</w:t>
      </w:r>
      <w:r>
        <w:rPr>
          <w:rFonts w:ascii="calibri" w:hAnsi="calibri" w:eastAsia="calibri" w:cs="calibri"/>
          <w:sz w:val="24"/>
          <w:szCs w:val="24"/>
        </w:rPr>
        <w:t xml:space="preserve">, a także sklep </w:t>
      </w:r>
      <w:r>
        <w:rPr>
          <w:rFonts w:ascii="calibri" w:hAnsi="calibri" w:eastAsia="calibri" w:cs="calibri"/>
          <w:sz w:val="24"/>
          <w:szCs w:val="24"/>
          <w:b/>
        </w:rPr>
        <w:t xml:space="preserve">Ikea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Port Lotniczy</w:t>
      </w:r>
      <w:r>
        <w:rPr>
          <w:rFonts w:ascii="calibri" w:hAnsi="calibri" w:eastAsia="calibri" w:cs="calibri"/>
          <w:sz w:val="24"/>
          <w:szCs w:val="24"/>
        </w:rPr>
        <w:t xml:space="preserve"> im. Lecha Wałęsy. Rozpoczęcie sprzedaży mieszkań w ramach ten inwestycji zaplanowano </w:t>
      </w:r>
      <w:r>
        <w:rPr>
          <w:rFonts w:ascii="calibri" w:hAnsi="calibri" w:eastAsia="calibri" w:cs="calibri"/>
          <w:sz w:val="24"/>
          <w:szCs w:val="24"/>
          <w:b/>
        </w:rPr>
        <w:t xml:space="preserve">na wiosnę 2019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gdyńskiej dzielnicy </w:t>
      </w:r>
      <w:r>
        <w:rPr>
          <w:rFonts w:ascii="calibri" w:hAnsi="calibri" w:eastAsia="calibri" w:cs="calibri"/>
          <w:sz w:val="24"/>
          <w:szCs w:val="24"/>
          <w:b/>
        </w:rPr>
        <w:t xml:space="preserve">Karwiny</w:t>
      </w:r>
      <w:r>
        <w:rPr>
          <w:rFonts w:ascii="calibri" w:hAnsi="calibri" w:eastAsia="calibri" w:cs="calibri"/>
          <w:sz w:val="24"/>
          <w:szCs w:val="24"/>
          <w:b/>
        </w:rPr>
        <w:t xml:space="preserve"> przy </w:t>
      </w:r>
      <w:r>
        <w:rPr>
          <w:rFonts w:ascii="calibri" w:hAnsi="calibri" w:eastAsia="calibri" w:cs="calibri"/>
          <w:sz w:val="24"/>
          <w:szCs w:val="24"/>
          <w:b/>
        </w:rPr>
        <w:t xml:space="preserve">ul. Fleszarowej-Muskat</w:t>
      </w:r>
      <w:r>
        <w:rPr>
          <w:rFonts w:ascii="calibri" w:hAnsi="calibri" w:eastAsia="calibri" w:cs="calibri"/>
          <w:sz w:val="24"/>
          <w:szCs w:val="24"/>
          <w:b/>
        </w:rPr>
        <w:t xml:space="preserve"> INPRO wybuduje rodzinne osiedle </w:t>
      </w:r>
      <w:r>
        <w:rPr>
          <w:rFonts w:ascii="calibri" w:hAnsi="calibri" w:eastAsia="calibri" w:cs="calibri"/>
          <w:sz w:val="24"/>
          <w:szCs w:val="24"/>
          <w:b/>
        </w:rPr>
        <w:t xml:space="preserve">Zenit.</w:t>
      </w:r>
      <w:r>
        <w:rPr>
          <w:rFonts w:ascii="calibri" w:hAnsi="calibri" w:eastAsia="calibri" w:cs="calibri"/>
          <w:sz w:val="24"/>
          <w:szCs w:val="24"/>
          <w:b/>
        </w:rPr>
        <w:t xml:space="preserve"> Tutaj swoje wymarzone mieszkanie znajdą miłośnicy natury, inwestycja powstanie przy </w:t>
      </w:r>
      <w:r>
        <w:rPr>
          <w:rFonts w:ascii="calibri" w:hAnsi="calibri" w:eastAsia="calibri" w:cs="calibri"/>
          <w:sz w:val="24"/>
          <w:szCs w:val="24"/>
          <w:b/>
        </w:rPr>
        <w:t xml:space="preserve">pięknym lesie</w:t>
      </w:r>
      <w:r>
        <w:rPr>
          <w:rFonts w:ascii="calibri" w:hAnsi="calibri" w:eastAsia="calibri" w:cs="calibri"/>
          <w:sz w:val="24"/>
          <w:szCs w:val="24"/>
          <w:b/>
        </w:rPr>
        <w:t xml:space="preserve">, na </w:t>
      </w:r>
      <w:r>
        <w:rPr>
          <w:rFonts w:ascii="calibri" w:hAnsi="calibri" w:eastAsia="calibri" w:cs="calibri"/>
          <w:sz w:val="24"/>
          <w:szCs w:val="24"/>
          <w:b/>
        </w:rPr>
        <w:t xml:space="preserve">granicy Trójmiejskiego Parku Krajobrazowego</w:t>
      </w:r>
      <w:r>
        <w:rPr>
          <w:rFonts w:ascii="calibri" w:hAnsi="calibri" w:eastAsia="calibri" w:cs="calibri"/>
          <w:sz w:val="24"/>
          <w:szCs w:val="24"/>
          <w:b/>
        </w:rPr>
        <w:t xml:space="preserve">. Projekt kompleksu uwzględnia powstanie licznych </w:t>
      </w:r>
      <w:r>
        <w:rPr>
          <w:rFonts w:ascii="calibri" w:hAnsi="calibri" w:eastAsia="calibri" w:cs="calibri"/>
          <w:sz w:val="24"/>
          <w:szCs w:val="24"/>
          <w:b/>
        </w:rPr>
        <w:t xml:space="preserve">udogodnień i miejsc rekreacyjnych</w:t>
      </w:r>
      <w:r>
        <w:rPr>
          <w:rFonts w:ascii="calibri" w:hAnsi="calibri" w:eastAsia="calibri" w:cs="calibri"/>
          <w:sz w:val="24"/>
          <w:szCs w:val="24"/>
          <w:b/>
        </w:rPr>
        <w:t xml:space="preserve"> dla dorosłych mieszkańców oraz ich dzieci. Osiedle zlokalizowane będzie w odległości zaledwie 1,7 km od stacji </w:t>
      </w:r>
      <w:r>
        <w:rPr>
          <w:rFonts w:ascii="calibri" w:hAnsi="calibri" w:eastAsia="calibri" w:cs="calibri"/>
          <w:sz w:val="24"/>
          <w:szCs w:val="24"/>
          <w:b/>
        </w:rPr>
        <w:t xml:space="preserve">SKM Gdynia Karwiny</w:t>
      </w:r>
      <w:r>
        <w:rPr>
          <w:rFonts w:ascii="calibri" w:hAnsi="calibri" w:eastAsia="calibri" w:cs="calibri"/>
          <w:sz w:val="24"/>
          <w:szCs w:val="24"/>
          <w:b/>
        </w:rPr>
        <w:t xml:space="preserve">, co umożliwi szybki dojazd do centrum miasta oraz w inne jego części. Zmotoryzowanych na pewno ucieszy bliska odległość osiedla od </w:t>
      </w:r>
      <w:r>
        <w:rPr>
          <w:rFonts w:ascii="calibri" w:hAnsi="calibri" w:eastAsia="calibri" w:cs="calibri"/>
          <w:sz w:val="24"/>
          <w:szCs w:val="24"/>
          <w:b/>
        </w:rPr>
        <w:t xml:space="preserve">trójmiejskiej obwodnicy</w:t>
      </w:r>
      <w:r>
        <w:rPr>
          <w:rFonts w:ascii="calibri" w:hAnsi="calibri" w:eastAsia="calibri" w:cs="calibri"/>
          <w:sz w:val="24"/>
          <w:szCs w:val="24"/>
          <w:b/>
        </w:rPr>
        <w:t xml:space="preserve"> (1 km), która pozwoli skutecznie ominąć korki w mieście. W okolicy znajdują się także przedszkola, szkoły, sklepy (m.in. Biedronka oraz Lidl) oraz inne obiekty handlowo-usługowe.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Rumi przy ul. Jeziornej powstanie </w:t>
      </w:r>
      <w:r>
        <w:rPr>
          <w:rFonts w:ascii="calibri" w:hAnsi="calibri" w:eastAsia="calibri" w:cs="calibri"/>
          <w:sz w:val="24"/>
          <w:szCs w:val="24"/>
          <w:b/>
        </w:rPr>
        <w:t xml:space="preserve">osiedle Ostoja</w:t>
      </w:r>
      <w:r>
        <w:rPr>
          <w:rFonts w:ascii="calibri" w:hAnsi="calibri" w:eastAsia="calibri" w:cs="calibri"/>
          <w:sz w:val="24"/>
          <w:szCs w:val="24"/>
          <w:b/>
        </w:rPr>
        <w:t xml:space="preserve">, które przypadnie do gustu miłośnikom nowoczesnych rozwiązań. Kompleks będzie wybudowany w </w:t>
      </w:r>
      <w:r>
        <w:rPr>
          <w:rFonts w:ascii="calibri" w:hAnsi="calibri" w:eastAsia="calibri" w:cs="calibri"/>
          <w:sz w:val="24"/>
          <w:szCs w:val="24"/>
          <w:b/>
        </w:rPr>
        <w:t xml:space="preserve">sąsiedztwie terenów zielonych</w:t>
      </w:r>
      <w:r>
        <w:rPr>
          <w:rFonts w:ascii="calibri" w:hAnsi="calibri" w:eastAsia="calibri" w:cs="calibri"/>
          <w:sz w:val="24"/>
          <w:szCs w:val="24"/>
          <w:b/>
        </w:rPr>
        <w:t xml:space="preserve">, ale jednocześnie w bardzo bliskiej odległości </w:t>
      </w:r>
      <w:r>
        <w:rPr>
          <w:rFonts w:ascii="calibri" w:hAnsi="calibri" w:eastAsia="calibri" w:cs="calibri"/>
          <w:sz w:val="24"/>
          <w:szCs w:val="24"/>
          <w:b/>
        </w:rPr>
        <w:t xml:space="preserve">centrum handlowego Port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Rumia</w:t>
      </w:r>
      <w:r>
        <w:rPr>
          <w:rFonts w:ascii="calibri" w:hAnsi="calibri" w:eastAsia="calibri" w:cs="calibri"/>
          <w:sz w:val="24"/>
          <w:szCs w:val="24"/>
          <w:b/>
        </w:rPr>
        <w:t xml:space="preserve">, gdzie mieszkańcy znajdą liczne sklepy, restauracje i supermarket Auchan. Lokalizacja ta jest korzystna także ze względu na </w:t>
      </w:r>
      <w:r>
        <w:rPr>
          <w:rFonts w:ascii="calibri" w:hAnsi="calibri" w:eastAsia="calibri" w:cs="calibri"/>
          <w:sz w:val="24"/>
          <w:szCs w:val="24"/>
          <w:b/>
        </w:rPr>
        <w:t xml:space="preserve">świetne połączenie z Gdynią</w:t>
      </w:r>
      <w:r>
        <w:rPr>
          <w:rFonts w:ascii="calibri" w:hAnsi="calibri" w:eastAsia="calibri" w:cs="calibri"/>
          <w:sz w:val="24"/>
          <w:szCs w:val="24"/>
          <w:b/>
        </w:rPr>
        <w:t xml:space="preserve"> – tam mieszkańcy osiedla dostaną się w 25 minut.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Kolejną inwestycją INPRO będzie </w:t>
      </w:r>
      <w:r>
        <w:rPr>
          <w:rFonts w:ascii="calibri" w:hAnsi="calibri" w:eastAsia="calibri" w:cs="calibri"/>
          <w:sz w:val="24"/>
          <w:szCs w:val="24"/>
          <w:b/>
        </w:rPr>
        <w:t xml:space="preserve">osiedle Brawo</w:t>
      </w:r>
      <w:r>
        <w:rPr>
          <w:rFonts w:ascii="calibri" w:hAnsi="calibri" w:eastAsia="calibri" w:cs="calibri"/>
          <w:sz w:val="24"/>
          <w:szCs w:val="24"/>
        </w:rPr>
        <w:t xml:space="preserve"> w </w:t>
      </w:r>
      <w:r>
        <w:rPr>
          <w:rFonts w:ascii="calibri" w:hAnsi="calibri" w:eastAsia="calibri" w:cs="calibri"/>
          <w:sz w:val="24"/>
          <w:szCs w:val="24"/>
          <w:b/>
        </w:rPr>
        <w:t xml:space="preserve">Pruszczu Gdańskim</w:t>
      </w:r>
      <w:r>
        <w:rPr>
          <w:rFonts w:ascii="calibri" w:hAnsi="calibri" w:eastAsia="calibri" w:cs="calibri"/>
          <w:sz w:val="24"/>
          <w:szCs w:val="24"/>
        </w:rPr>
        <w:t xml:space="preserve"> przy skrzyżowaniu ulic </w:t>
      </w:r>
      <w:r>
        <w:rPr>
          <w:rFonts w:ascii="calibri" w:hAnsi="calibri" w:eastAsia="calibri" w:cs="calibri"/>
          <w:sz w:val="24"/>
          <w:szCs w:val="24"/>
          <w:b/>
        </w:rPr>
        <w:t xml:space="preserve">Domeyki i Strzeleckiego</w:t>
      </w:r>
      <w:r>
        <w:rPr>
          <w:rFonts w:ascii="calibri" w:hAnsi="calibri" w:eastAsia="calibri" w:cs="calibri"/>
          <w:sz w:val="24"/>
          <w:szCs w:val="24"/>
        </w:rPr>
        <w:t xml:space="preserve">. Kompleks będzie wyróżniał się </w:t>
      </w:r>
      <w:r>
        <w:rPr>
          <w:rFonts w:ascii="calibri" w:hAnsi="calibri" w:eastAsia="calibri" w:cs="calibri"/>
          <w:sz w:val="24"/>
          <w:szCs w:val="24"/>
          <w:b/>
        </w:rPr>
        <w:t xml:space="preserve">nowoczesną,</w:t>
      </w:r>
      <w:r>
        <w:rPr>
          <w:rFonts w:ascii="calibri" w:hAnsi="calibri" w:eastAsia="calibri" w:cs="calibri"/>
          <w:sz w:val="24"/>
          <w:szCs w:val="24"/>
        </w:rPr>
        <w:t xml:space="preserve"> a jednocześnie </w:t>
      </w:r>
      <w:r>
        <w:rPr>
          <w:rFonts w:ascii="calibri" w:hAnsi="calibri" w:eastAsia="calibri" w:cs="calibri"/>
          <w:sz w:val="24"/>
          <w:szCs w:val="24"/>
          <w:b/>
        </w:rPr>
        <w:t xml:space="preserve">ponadczasową architekturą, niespotykaną dotychczas w tym mieście</w:t>
      </w:r>
      <w:r>
        <w:rPr>
          <w:rFonts w:ascii="calibri" w:hAnsi="calibri" w:eastAsia="calibri" w:cs="calibri"/>
          <w:sz w:val="24"/>
          <w:szCs w:val="24"/>
        </w:rPr>
        <w:t xml:space="preserve">. W ramach osiedla zaplanowano szereg udogodnień dla mieszkańców m.in. </w:t>
      </w:r>
      <w:r>
        <w:rPr>
          <w:rFonts w:ascii="calibri" w:hAnsi="calibri" w:eastAsia="calibri" w:cs="calibri"/>
          <w:sz w:val="24"/>
          <w:szCs w:val="24"/>
          <w:b/>
        </w:rPr>
        <w:t xml:space="preserve">salę fitness oraz plac zabaw dla dzieci w budynku</w:t>
      </w:r>
      <w:r>
        <w:rPr>
          <w:rFonts w:ascii="calibri" w:hAnsi="calibri" w:eastAsia="calibri" w:cs="calibri"/>
          <w:sz w:val="24"/>
          <w:szCs w:val="24"/>
        </w:rPr>
        <w:t xml:space="preserve">. Inwestycja także będzie wyróżniała się dogodną lokalizacją z dostępem do szeregu udogodnień, m.in. sklepów </w:t>
      </w:r>
      <w:r>
        <w:rPr>
          <w:rFonts w:ascii="calibri" w:hAnsi="calibri" w:eastAsia="calibri" w:cs="calibri"/>
          <w:sz w:val="24"/>
          <w:szCs w:val="24"/>
          <w:b/>
        </w:rPr>
        <w:t xml:space="preserve">Biedronka, Tesco oraz Piotr i Paweł</w:t>
      </w:r>
      <w:r>
        <w:rPr>
          <w:rFonts w:ascii="calibri" w:hAnsi="calibri" w:eastAsia="calibri" w:cs="calibri"/>
          <w:sz w:val="24"/>
          <w:szCs w:val="24"/>
        </w:rPr>
        <w:t xml:space="preserve">. W okolicy znajdują się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przedszkole, żłobek, poczta</w:t>
      </w:r>
      <w:r>
        <w:rPr>
          <w:rFonts w:ascii="calibri" w:hAnsi="calibri" w:eastAsia="calibri" w:cs="calibri"/>
          <w:sz w:val="24"/>
          <w:szCs w:val="24"/>
        </w:rPr>
        <w:t xml:space="preserve"> oraz inne </w:t>
      </w:r>
      <w:r>
        <w:rPr>
          <w:rFonts w:ascii="calibri" w:hAnsi="calibri" w:eastAsia="calibri" w:cs="calibri"/>
          <w:sz w:val="24"/>
          <w:szCs w:val="24"/>
          <w:b/>
        </w:rPr>
        <w:t xml:space="preserve">punkty usługowe</w:t>
      </w:r>
      <w:r>
        <w:rPr>
          <w:rFonts w:ascii="calibri" w:hAnsi="calibri" w:eastAsia="calibri" w:cs="calibri"/>
          <w:sz w:val="24"/>
          <w:szCs w:val="24"/>
        </w:rPr>
        <w:t xml:space="preserve">. Dzięki niewielkiej odległości od </w:t>
      </w:r>
      <w:r>
        <w:rPr>
          <w:rFonts w:ascii="calibri" w:hAnsi="calibri" w:eastAsia="calibri" w:cs="calibri"/>
          <w:sz w:val="24"/>
          <w:szCs w:val="24"/>
          <w:b/>
        </w:rPr>
        <w:t xml:space="preserve">obwodnicy Trójmiasta</w:t>
      </w:r>
      <w:r>
        <w:rPr>
          <w:rFonts w:ascii="calibri" w:hAnsi="calibri" w:eastAsia="calibri" w:cs="calibri"/>
          <w:sz w:val="24"/>
          <w:szCs w:val="24"/>
        </w:rPr>
        <w:t xml:space="preserve"> mieszkańcy osiedla Brawo dojadą do Gdańska w ok. 20 minut. W okolicy znajduje się również stacja </w:t>
      </w:r>
      <w:r>
        <w:rPr>
          <w:rFonts w:ascii="calibri" w:hAnsi="calibri" w:eastAsia="calibri" w:cs="calibri"/>
          <w:sz w:val="24"/>
          <w:szCs w:val="24"/>
          <w:b/>
        </w:rPr>
        <w:t xml:space="preserve">PKP Pruszcz Gdański</w:t>
      </w:r>
      <w:r>
        <w:rPr>
          <w:rFonts w:ascii="calibri" w:hAnsi="calibri" w:eastAsia="calibri" w:cs="calibri"/>
          <w:sz w:val="24"/>
          <w:szCs w:val="24"/>
        </w:rPr>
        <w:t xml:space="preserve">. To idealny wybór dla tych, którzy cenią wysoką jakość i relaks w otoczeniu natury.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Sprzedaż lokali, które powstaną w ramach inwestycji w Gdańsku, Gdyni, Rumi i Pruszczu Gdańskim rozpocznie się w 2019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Firma INPRO</w:t>
      </w:r>
      <w:r>
        <w:rPr>
          <w:rFonts w:ascii="calibri" w:hAnsi="calibri" w:eastAsia="calibri" w:cs="calibri"/>
          <w:sz w:val="24"/>
          <w:szCs w:val="24"/>
        </w:rPr>
        <w:t xml:space="preserve"> powstała w 1987 roku. Jest jedną z najbardziej uznanych i liczących się </w:t>
      </w:r>
      <w:r>
        <w:rPr>
          <w:rFonts w:ascii="calibri" w:hAnsi="calibri" w:eastAsia="calibri" w:cs="calibri"/>
          <w:sz w:val="24"/>
          <w:szCs w:val="24"/>
          <w:b/>
        </w:rPr>
        <w:t xml:space="preserve">firm deweloperskich działających na rynku trójmiejskim. </w:t>
      </w:r>
      <w:r>
        <w:rPr>
          <w:rFonts w:ascii="calibri" w:hAnsi="calibri" w:eastAsia="calibri" w:cs="calibri"/>
          <w:sz w:val="24"/>
          <w:szCs w:val="24"/>
        </w:rPr>
        <w:t xml:space="preserve">W swojej ofercie ma przede wszystkim apartamenty i mieszkania </w:t>
      </w:r>
    </w:p>
    <w:p>
      <w:r>
        <w:rPr>
          <w:rFonts w:ascii="calibri" w:hAnsi="calibri" w:eastAsia="calibri" w:cs="calibri"/>
          <w:sz w:val="24"/>
          <w:szCs w:val="24"/>
        </w:rPr>
        <w:t xml:space="preserve"> o podwyższonym standardzie oraz domy jednorodzinne. Spółka realizuje także inwestycje komercyjne, takie jak hotele apartamentowe i biurowce oraz świadczy usługi budowlane. INPRO kładzie nacisk przede wszystkim na doskonałe lokalizacje swoich inwestycji oraz wysoką jakość wykonania, dzięki czemu od wielu lat zajmuje wysokie miejsce w pierwszej piątce firm deweloperskich na rynku trójmiejskim. Grupa INPRO posiada wykwalifikowaną kadrę budowlaną. Firma szczególną uwagę przykłada do stosowania nowoczesnych technologii oraz nowatorskich rozwiązań technicznych i organizacyjnych. INPRO jest również w czołówce pod względem liczby sprzedanych lokali dzięki odpowiedniemu dopasowaniu oferty do wymagań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Dodatkowych informacji udziela: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Tauber Promotion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Mariusz Skowronek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22 833 35 02 w. 101,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mobile: 698 612 866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mskowronek@tauber.com.pl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inprosa.biuroprasowe.pl/word/?typ=epr&amp;id=83284&amp;hash=50ee09d39ccc6b216fe92eafdd09275fmailto:mskowronek@tauber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2024-04-20T16:17:11+02:00</dcterms:created>
  <dcterms:modified xsi:type="dcterms:W3CDTF">2024-04-20T16:17:11+02:00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