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Verano Residence gotowe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Dekpol zakończył realizację budowy luksusowych apartamentów w Juracie przy ul. Mestwina. Inwestycja powstała z myślą o osobach poszukujących atrakcyjnej nieruchomości pod wynajem. Projekt powstał w bliskim sąsiedztwie piaszczystych plaż Morza Bałtyckiego i urokliwej zatoki Gdańskiej. Luksusowe apartamenty są wyposażone m.in. w inteligentny system sterowania FIBARO.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Verano Residence to ekskluzywna inwestycja firmy Dekpol S.A., która znajduje się przy ul. Mestwina w Juracie na Półwyspie Helskim. W kameralnej rezydencji powstało w sumie 11 luksusowych apartamentów o powierzchni od 30,9 do 57,6 m2. Do każdego z nich przynależy balkon lub taras o powierzchni nawet do 37 m2. W ramach inwestycji wybudowano również podziemny garaż oraz naziemne miejsc postojowe.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„Bardzo wysoka jakość realizacji inwestycji oraz wykończenia wnętrz zapewni najwyższy komfort mieszkańcom. Verano Residence to także świetna propozycja dla inwestujących w nieruchomości – atrakcyjna lokalizacja i prestiżowy charakter obiektu to czynniki, które szczególnie w wysokim sezonie turystycznym przyciągną licznych przyjezdnych. To idealne rozwiązanie dla osób marzących o własnym apartamencie nad Bałtykiem, który będzie na siebie zarabiał. Wg naszych wyliczeń apartament w skali roku może generować nawet 80 000 zł rocznie*” – powiedział Sebastian Barandziak, Dyrektor sprzedaży i Członek Zarządu Dekpol S.A.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Każdy z apartamentów wyposażony jest w system sterowania FIBARO, który gwarantuje nie tylko wysoki komfort użytkowania lokalu, ale również korzyści finansowe. Dzięki najnowszej technologii można zaoszczędzić do 30% energii elektrycznej i 23% energii cieplnej w skali roku. Wystarczy zainstalować aplikację na ulubionym urządzeniu mobilnym, a możliwe będzie zdalne sterowanie ogrzewaniem i oświetleniem w apartamencie – także na odległość.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Rezydencja wyróżnia się na tle innych budynków stylowym, nowoczesnym projektem. Podczas budowy zostały wykorzystane materiały wyłącznie najwyższej jakości, co widoczne jest na pierwszy rzut oka.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Apartamenty sprzedawane są z opcją „wykończenia pod klucz”. Każdy lokal charakteryzuje się także bezkonkurencyjnym designem wykończenia wnętrz w stylu: minimal, modern, skandi i soft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informacji na: www.veranoresidence.pl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*Wyliczenia dotyczące prognozowanej rocznej stopy zwrotu z ceny brutto inwestycji w wysokości 79.611 zł mają charakter wyłącznie reklamowy i poglądowy i nie stanowią oferty w rozumieniu art. 66 Kodeksu Cywilnego. Wyliczenia zostały oparte na następujących szacunkowych założeniach: lokal o powierzchni użytkowej 59,2 m2, cena sprzedaży 1 327 204,80 zł netto, tj. 1.433.381,84 zł brutto (w tym podatek 8% VAT), średnia cena wynajmu lokalu 510 zł netto za dobę noclegową oraz 61 % obłożenia lokali w skali roku (tj. 223 dni). Wskazana wartość stanowi 70% przychodu z usług noclegowych netto. Założenia mogą się różnić od rzeczywistych parametrów wynikających z umów.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Grupa Kapitałowa Dekpol S.A. dynamicznie rozwija się w branży budowlano-deweloperskiej oraz w produkcji sprzętu do maszyn budowlanych. Firma powstała w 1993 r. Posiada nowoczesny park maszynowy oraz wysoko wykwalifikowaną kadrę pracowniczą. Od początku swojej działalności zyskała miano rzetelnej, wzorowo zorganizowanej firmy, profesjonalnie realizującej powierzone zadania z zastosowaniem nowoczesnych technologii. Działalność Grupy Kapitałowej Dekpol S.A. opiera się na trzech głównych segmentach. Największy udział w przychodach zapewniają usługi w zakresie Generalnego Wykonawstwa. Oferta obejmuje bardzo szeroki zakres działania. Firma posiada bardzo duże doświadczenie w realizacji obiektów przemysłowych, użyteczności publicznej, sportowych i rekreacyjnych, czy też obiektów ochrony środowiska. Prowadzi też roboty drogowe, sanitarne i hydrotechniczne. Prężnie rozwijającym się sektorem jest Dział Konstrukcji Stalowych, który realizuje całościowe projekty dla firm krajowych i zagranicznych. Dekpol S.A. jest również producentem łyżek i osprzętów przeznaczonych do maszyn budowlanych. Współpracuje z największymi na świecie producentami maszyn budowlanych. Produkty sprzedawane są do Norwegii, Szwecji, Niemiec i Wielkiej Brytanii, a nawet do Maroka i Australii. Dzięki wieloletniemu doświadczeniu w zakresie wykonywania konstrukcji stalowych firma jest w stanie wyprodukować każdy rodzaj łyżki. Trzecim dynamicznie rozwijanym segmentem Grupy Kapitałowej Dekpol S.A. jest działalność deweloperska. Firma posiada ugruntowaną pozycji w Polsce Północnej. Oferuje mieszkania, apartamenty oraz lokale handlowe. Od stycznia 2015 roku akcje Dekpol S.A. notowane są na Giełdzie Papierów Wartościowych w Warszawie.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Dodatkowych informacji udzielają: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Mariusz Skowronek, Tauber Promotion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Tel. (22) 833 35 02, 698 612 866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e-mail: mskowronek@tauber.com.pl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Andrzej Kazimierczak, Tauber Promotion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Tel. (22) 833 23 88, 660 254 132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e-mail: akazimierczak@tauber.com.pl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Dekpol zakończył realizację budowy luksusowych apartamentów w Juracie przy ul. Mestwina</w:t>
      </w:r>
      <w:r>
        <w:rPr>
          <w:rFonts w:ascii="calibri" w:hAnsi="calibri" w:eastAsia="calibri" w:cs="calibri"/>
          <w:sz w:val="24"/>
          <w:szCs w:val="24"/>
          <w:b/>
        </w:rPr>
        <w:t xml:space="preserve">. Inwestycja powstała z myślą o osobach poszukujących atrakcyjnej nieruchomości pod wynajem. </w:t>
      </w:r>
      <w:r>
        <w:rPr>
          <w:rFonts w:ascii="calibri" w:hAnsi="calibri" w:eastAsia="calibri" w:cs="calibri"/>
          <w:sz w:val="24"/>
          <w:szCs w:val="24"/>
          <w:b/>
        </w:rPr>
        <w:t xml:space="preserve">Projekt powstał w bliskim sąsiedztwie piaszczystych plaż Morza Bałtyckiego i urokliwej zatoki Gdańskiej. Luksusowe apartamenty są </w:t>
      </w:r>
      <w:r>
        <w:rPr>
          <w:rFonts w:ascii="calibri" w:hAnsi="calibri" w:eastAsia="calibri" w:cs="calibri"/>
          <w:sz w:val="24"/>
          <w:szCs w:val="24"/>
          <w:b/>
        </w:rPr>
        <w:t xml:space="preserve">wyposażone m.in. w inteligentny system sterowania FIBARO.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Verano Residence to ekskluzywna inwestycja firmy Dekpol S.A., która znajduje się przy ul. Mestwina w Juracie na Półwyspie Helskim. W kameralnej rezydencji powstało w sumie 11 luksusowych apartamentów o powierzchni od 30,9 do 57,6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Do każdego z nich przynależy balkon lub taras o powierzchni nawet do 37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W ramach inwestycji wybudowano również podziemny garaż oraz naziemne miejsc postojowe.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„Bardzo wysoka jakość realizacji inwestycji oraz wykończenia wnętrz zapewni najwyższy komfort mieszkańcom. Verano Residence to także świetna propozycja dla inwestujących w nieruchomości – atrakcyjna lokalizacja i prestiżowy charakter obiektu to czynniki, które szczególnie w wysokim sezonie turystycznym przyciągną licznych przyjezdnych. To idealne rozwiązanie dla osób marzących o własnym apartamencie nad Bałtykiem, który będzie na siebie zarabiał. Wg naszych wyliczeń apartament w skali roku może generować nawet 80 000 zł rocznie*”</w:t>
      </w:r>
      <w:r>
        <w:rPr>
          <w:rFonts w:ascii="calibri" w:hAnsi="calibri" w:eastAsia="calibri" w:cs="calibri"/>
          <w:sz w:val="24"/>
          <w:szCs w:val="24"/>
        </w:rPr>
        <w:t xml:space="preserve"> – powiedział Sebastian Barandziak, Dyrektor sprzedaży i Członek Zarządu Dekpol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apartamentów wyposażony jest w system sterowania FIBARO, który gwarantuje nie tylko wysoki komfort użytkowania lokalu, ale również korzyści finansowe. Dzięki najnowszej technologii można zaoszczędzić do 30% energii elektrycznej i 23% energii cieplnej w skali roku. Wystarczy zainstalować aplikację na ulubionym urządzeniu mobilnym, a możliwe będzie zdalne sterowanie ogrzewaniem i oświetleniem w apartamencie – także na odległość.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Rezydencja wyróżnia się na tle innych budynków stylowym, nowoczesnym projektem. Podczas budowy zostały wykorzystane materiały wyłącznie najwyższej jakości, co widoczne jest na pierwszy rzut oka.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Apartamenty sprzedawane są z opcją „wykończenia pod klucz”. Każdy lokal charakteryzuje się także bezkonkurencyjnym designem wykończenia wnętrz w stylu: minimal, modern, skandi i soft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www.veranoresidence.pl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*Wyliczenia dotyczące prognozowanej rocznej stopy zwrotu z ceny brutto inwestycji w wysokości 79.611 zł mają charakter wyłącznie reklamowy i poglądowy i nie stanowią oferty w rozumieniu art. 66 Kodeksu Cywilnego. Wyliczenia zostały oparte na następujących szacunkowych założeniach: lokal o powierzchni użytkowej 59,2 m2, cena sprzedaży 1 327 204,80 zł netto, tj. 1.433.381,84 zł brutto (w tym podatek 8% VAT), średnia cena wynajmu lokalu 510 zł netto za dobę noclegową oraz 61 % obłożenia lokali w skali roku (tj. 223 dni). Wskazana wartość stanowi 70% przychodu z usług noclegowych netto. Założenia mogą się różnić od rzeczywistych parametrów wynikających z umów.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Kapitałowa Dekpol S.A. dynamicznie rozwija się w branży budowlano-deweloperskiej oraz w produkcji sprzętu do maszyn budowlanych. Firma powstała w 1993 r. Posiada nowoczesny park maszynowy oraz wysoko wykwalifikowaną kadrę pracowniczą. Od początku swojej działalności zyskała miano rzetelnej, wzorowo zorganizowanej firmy, profesjonalnie realizującej powierzone zadania z zastosowaniem nowoczesnych technologii. Działalność Grupy Kapitałowej Dekpol S.A. opiera się na trzech głównych segmentach. Największy udział w przychodach zapewniają usługi w zakresie Generalnego Wykonawstwa. Oferta obejmuje bardzo szeroki zakres działania. Firma posiada bardzo duże doświadczenie w realizacji obiektów przemysłowych, użyteczności publicznej, sportowych i rekreacyjnych, czy też obiektów ochrony środowiska. Prowadzi też roboty drogowe, sanitarne i hydrotechniczne. Prężnie rozwijającym się sektorem jest Dział Konstrukcji Stalowych, który realizuje całościowe projekty dla firm krajowych i zagranicznych. Dekpol S.A. jest również producentem łyżek i osprzętów przeznaczonych do maszyn budowlanych. Współpracuje z największymi na świecie producentami maszyn budowlanych. Produkty sprzedawane są do Norwegii, Szwecji, Niemiec i Wielkiej Brytanii, a nawet do Maroka i Australii. Dzięki wieloletniemu doświadczeniu w zakresie wykonywania konstrukcji stalowych firma jest w stanie wyprodukować każdy rodzaj łyżki. Trzecim dynamicznie rozwijanym segmentem Grupy Kapitałowej Dekpol S.A. jest działalność deweloperska. Firma posiada ugruntowaną pozycji w Polsce Północnej. Oferuje mieszkania, apartamenty oraz lokale handlowe. Od stycznia 2015 roku akcje Dekpol S.A. notowane są na Giełdzie Papierów Wartościowych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Dodatkowych informacji udzielają: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Skowronek, Tauber Promotion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(22) 833 35 02, 698 612 866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mskowronek@tauber.com.pl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Andrzej Kazimierczak, Tauber Promotion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(22) 833 23 88, 660 254 132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akazimierczak@tauber.com.pl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veranoresidence.pl" TargetMode="External"/><Relationship Id="rId8" Type="http://schemas.openxmlformats.org/officeDocument/2006/relationships/hyperlink" Target="http://inprosa.biuroprasowe.pl/word/?typ=epr&amp;id=83077&amp;hash=0a127c95c3e3b55b3a5d5e2837c3dea0mailto:mskowronek@tauber.com.pl" TargetMode="External"/><Relationship Id="rId9" Type="http://schemas.openxmlformats.org/officeDocument/2006/relationships/hyperlink" Target="http://inprosa.biuroprasowe.pl/word/?typ=epr&amp;id=83077&amp;hash=0a127c95c3e3b55b3a5d5e2837c3dea0mailto:akazimierczak@tauber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2024-04-18T18:43:31+02:00</dcterms:created>
  <dcterms:modified xsi:type="dcterms:W3CDTF">2024-04-18T18:43:31+02:00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