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Ruszyła sprzedaż Kwartału Uniwersyteckiego 3!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INPRO wprowadziło do sprzedaży nową inwestycję w Gdańsku Przymorzu. Kwartał Uniwersytecki 3 jest kontynuacją cieszących się ogromną popularnością projektów Kwartał Uniwersytecki oraz Kwartał Uniwersytecki 2. W ofercie pojawiły się 72 mieszkania o zróżnicowanej powierzchni.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dziewięciokondygnacyjnego budynku powstaną w sumie </w:t>
      </w:r>
      <w:r>
        <w:rPr>
          <w:rFonts w:ascii="calibri" w:hAnsi="calibri" w:eastAsia="calibri" w:cs="calibri"/>
          <w:sz w:val="24"/>
          <w:szCs w:val="24"/>
          <w:b/>
        </w:rPr>
        <w:t xml:space="preserve">72 mieszkania</w:t>
      </w:r>
      <w:r>
        <w:rPr>
          <w:rFonts w:ascii="calibri" w:hAnsi="calibri" w:eastAsia="calibri" w:cs="calibri"/>
          <w:sz w:val="24"/>
          <w:szCs w:val="24"/>
        </w:rPr>
        <w:t xml:space="preserve"> o powierzchni od 35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do 73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Ceny mieszkań rozpoczynają się od 9180 zł brutto za m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Planowany termin zakończenia inwestycji to </w:t>
      </w:r>
      <w:r>
        <w:rPr>
          <w:rFonts w:ascii="calibri" w:hAnsi="calibri" w:eastAsia="calibri" w:cs="calibri"/>
          <w:sz w:val="24"/>
          <w:szCs w:val="24"/>
          <w:b/>
        </w:rPr>
        <w:t xml:space="preserve">30 sierpnia 2019 roku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Inwestycja dzięki świetnej lokalizacji jest doskonałą propozycją dla wszystkich szukających wymarzonego mieszkania zarówno dla siebie jak i w celach inwestycyjnych. Nowy budynek powstanie przy </w:t>
      </w:r>
      <w:r>
        <w:rPr>
          <w:rFonts w:ascii="calibri" w:hAnsi="calibri" w:eastAsia="calibri" w:cs="calibri"/>
          <w:sz w:val="24"/>
          <w:szCs w:val="24"/>
          <w:b/>
        </w:rPr>
        <w:t xml:space="preserve">ul. Szczecińskiej w Gdańsku Przymorzu</w:t>
      </w:r>
      <w:r>
        <w:rPr>
          <w:rFonts w:ascii="calibri" w:hAnsi="calibri" w:eastAsia="calibri" w:cs="calibri"/>
          <w:sz w:val="24"/>
          <w:szCs w:val="24"/>
        </w:rPr>
        <w:t xml:space="preserve">, jednej z najlepiej skomunikowanych i rozwiniętych części Gdańska. Przyszli mieszkańcy osiedla będą mogli korzystać z położonego w bliskim sąsiedztwie </w:t>
      </w:r>
      <w:r>
        <w:rPr>
          <w:rFonts w:ascii="calibri" w:hAnsi="calibri" w:eastAsia="calibri" w:cs="calibri"/>
          <w:sz w:val="24"/>
          <w:szCs w:val="24"/>
          <w:b/>
        </w:rPr>
        <w:t xml:space="preserve">przystanku Szybkiej Kolei Miejskiej SKM Gdańsk Przymorze oraz przystanku tramwajowego. </w:t>
      </w:r>
      <w:r>
        <w:rPr>
          <w:rFonts w:ascii="calibri" w:hAnsi="calibri" w:eastAsia="calibri" w:cs="calibri"/>
          <w:sz w:val="24"/>
          <w:szCs w:val="24"/>
        </w:rPr>
        <w:t xml:space="preserve">Lokalizacja Kwartału Uniwersyteckiego 3 jest idealna dla wszystkich, którzy cenią życie w mieście, a jednocześnie poszukują zacisznej okolicy dla swojego wymarzonego 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Budynek będzie posiadał </w:t>
      </w:r>
      <w:r>
        <w:rPr>
          <w:rFonts w:ascii="calibri" w:hAnsi="calibri" w:eastAsia="calibri" w:cs="calibri"/>
          <w:sz w:val="24"/>
          <w:szCs w:val="24"/>
          <w:b/>
        </w:rPr>
        <w:t xml:space="preserve">oryginalny design</w:t>
      </w:r>
      <w:r>
        <w:rPr>
          <w:rFonts w:ascii="calibri" w:hAnsi="calibri" w:eastAsia="calibri" w:cs="calibri"/>
          <w:sz w:val="24"/>
          <w:szCs w:val="24"/>
        </w:rPr>
        <w:t xml:space="preserve">, uzupełniony o </w:t>
      </w:r>
      <w:r>
        <w:rPr>
          <w:rFonts w:ascii="calibri" w:hAnsi="calibri" w:eastAsia="calibri" w:cs="calibri"/>
          <w:sz w:val="24"/>
          <w:szCs w:val="24"/>
          <w:b/>
        </w:rPr>
        <w:t xml:space="preserve">słoneczne balkony i tarasy</w:t>
      </w:r>
      <w:r>
        <w:rPr>
          <w:rFonts w:ascii="calibri" w:hAnsi="calibri" w:eastAsia="calibri" w:cs="calibri"/>
          <w:sz w:val="24"/>
          <w:szCs w:val="24"/>
        </w:rPr>
        <w:t xml:space="preserve">. Na parterze powstanie </w:t>
      </w:r>
      <w:r>
        <w:rPr>
          <w:rFonts w:ascii="calibri" w:hAnsi="calibri" w:eastAsia="calibri" w:cs="calibri"/>
          <w:sz w:val="24"/>
          <w:szCs w:val="24"/>
          <w:b/>
        </w:rPr>
        <w:t xml:space="preserve">pomieszczenie rekreacyjne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b/>
        </w:rPr>
        <w:t xml:space="preserve">ogólnodostępny podcień rowerowy i podcień rowerowy z ograniczonym dostępem</w:t>
      </w:r>
      <w:r>
        <w:rPr>
          <w:rFonts w:ascii="calibri" w:hAnsi="calibri" w:eastAsia="calibri" w:cs="calibri"/>
          <w:sz w:val="24"/>
          <w:szCs w:val="24"/>
        </w:rPr>
        <w:t xml:space="preserve">. Na zewnątrz budynku zaplanowano naziemne miejsca parkingowe oraz miejsca postojowe z ograniczonym dostępem.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Wszystkie mieszkania zostały </w:t>
      </w:r>
      <w:r>
        <w:rPr>
          <w:rFonts w:ascii="calibri" w:hAnsi="calibri" w:eastAsia="calibri" w:cs="calibri"/>
          <w:sz w:val="24"/>
          <w:szCs w:val="24"/>
          <w:b/>
        </w:rPr>
        <w:t xml:space="preserve">funkcjonalnie zaprojektowane</w:t>
      </w:r>
      <w:r>
        <w:rPr>
          <w:rFonts w:ascii="calibri" w:hAnsi="calibri" w:eastAsia="calibri" w:cs="calibri"/>
          <w:sz w:val="24"/>
          <w:szCs w:val="24"/>
        </w:rPr>
        <w:t xml:space="preserve">, tak aby można je było szybko urządzić. Sposób rozmieszczenia poszczególnych pomieszczeń powoduje, że mieszkania będą </w:t>
      </w:r>
      <w:r>
        <w:rPr>
          <w:rFonts w:ascii="calibri" w:hAnsi="calibri" w:eastAsia="calibri" w:cs="calibri"/>
          <w:sz w:val="24"/>
          <w:szCs w:val="24"/>
          <w:b/>
        </w:rPr>
        <w:t xml:space="preserve">słoneczne, ustawne i dadzą maksymalne możliwości wykorzystania przestrzeni</w:t>
      </w:r>
      <w:r>
        <w:rPr>
          <w:rFonts w:ascii="calibri" w:hAnsi="calibri" w:eastAsia="calibri" w:cs="calibri"/>
          <w:sz w:val="24"/>
          <w:szCs w:val="24"/>
        </w:rPr>
        <w:t xml:space="preserve">, zapewniając dowolność aranżacji.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sąsiedztwie Kwartału Uniwersyteckiego 3 znajduje się </w:t>
      </w:r>
      <w:r>
        <w:rPr>
          <w:rFonts w:ascii="calibri" w:hAnsi="calibri" w:eastAsia="calibri" w:cs="calibri"/>
          <w:sz w:val="24"/>
          <w:szCs w:val="24"/>
          <w:b/>
        </w:rPr>
        <w:t xml:space="preserve">Uniwersytet Gdański, centrum biurowe Alchemia, kompleks sportowy Aquastacja oraz Olivia Business Centre</w:t>
      </w:r>
      <w:r>
        <w:rPr>
          <w:rFonts w:ascii="calibri" w:hAnsi="calibri" w:eastAsia="calibri" w:cs="calibri"/>
          <w:sz w:val="24"/>
          <w:szCs w:val="24"/>
        </w:rPr>
        <w:t xml:space="preserve"> – jedno z największych centrów biurowych w Trójmieście. W okolicy funkcjonują także </w:t>
      </w:r>
      <w:r>
        <w:rPr>
          <w:rFonts w:ascii="calibri" w:hAnsi="calibri" w:eastAsia="calibri" w:cs="calibri"/>
          <w:sz w:val="24"/>
          <w:szCs w:val="24"/>
          <w:b/>
        </w:rPr>
        <w:t xml:space="preserve">liczne szkoły i przedszkola</w:t>
      </w:r>
      <w:r>
        <w:rPr>
          <w:rFonts w:ascii="calibri" w:hAnsi="calibri" w:eastAsia="calibri" w:cs="calibri"/>
          <w:sz w:val="24"/>
          <w:szCs w:val="24"/>
        </w:rPr>
        <w:t xml:space="preserve"> co jest niewątpliwym udogodnieniem dla rodziców.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bliskości nowoczesnych obiektów biurowych i Uniwersytetu Gdańskiego </w:t>
      </w:r>
      <w:r>
        <w:rPr>
          <w:rFonts w:ascii="calibri" w:hAnsi="calibri" w:eastAsia="calibri" w:cs="calibri"/>
          <w:sz w:val="24"/>
          <w:szCs w:val="24"/>
          <w:b/>
        </w:rPr>
        <w:t xml:space="preserve">inwestycja jest także bardzo dobrą propozycją dla osób inwestujących w nieruchomości</w:t>
      </w:r>
      <w:r>
        <w:rPr>
          <w:rFonts w:ascii="calibri" w:hAnsi="calibri" w:eastAsia="calibri" w:cs="calibri"/>
          <w:sz w:val="24"/>
          <w:szCs w:val="24"/>
        </w:rPr>
        <w:t xml:space="preserve">. Z myślą o tego typu klientach zaprojektowano dużą liczbę lokali jedno- i dwupokojowych.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Firma INPRO</w:t>
      </w:r>
      <w:r>
        <w:rPr>
          <w:rFonts w:ascii="calibri" w:hAnsi="calibri" w:eastAsia="calibri" w:cs="calibri"/>
          <w:sz w:val="24"/>
          <w:szCs w:val="24"/>
        </w:rPr>
        <w:t xml:space="preserve"> powstała w 1987 roku. Jest jedną z najbardziej uznanych i liczących się </w:t>
      </w:r>
      <w:r>
        <w:rPr>
          <w:rFonts w:ascii="calibri" w:hAnsi="calibri" w:eastAsia="calibri" w:cs="calibri"/>
          <w:sz w:val="24"/>
          <w:szCs w:val="24"/>
          <w:b/>
        </w:rPr>
        <w:t xml:space="preserve">firm deweloperskich działających na rynku trójmiejskim. </w:t>
      </w:r>
      <w:r>
        <w:rPr>
          <w:rFonts w:ascii="calibri" w:hAnsi="calibri" w:eastAsia="calibri" w:cs="calibri"/>
          <w:sz w:val="24"/>
          <w:szCs w:val="24"/>
        </w:rPr>
        <w:t xml:space="preserve">W swojej ofercie ma przede wszystkim apartamenty i mieszkania </w:t>
      </w:r>
    </w:p>
    <w:p>
      <w:r>
        <w:rPr>
          <w:rFonts w:ascii="calibri" w:hAnsi="calibri" w:eastAsia="calibri" w:cs="calibri"/>
          <w:sz w:val="24"/>
          <w:szCs w:val="24"/>
        </w:rPr>
        <w:t xml:space="preserve"> o podwyższonym standardzie oraz domy jednorodzinne. Spółka realizuje także inwestycje komercyjne, takie jak hotele apartamentowe i biurowce oraz świadczy usługi budowlane. INPRO kładzie nacisk przede wszystkim na doskonałe lokalizacje swoich inwestycji oraz wysoką jakość wykonania, dzięki czemu od wielu lat zajmuje wysokie miejsce w pierwszej piątce firm deweloperskich na rynku trójmiejskim. Grupa INPRO posiada wykwalifikowaną kadrę budowlaną. Firma szczególną uwagę przykłada do stosowania nowoczesnych technologii oraz nowatorskich rozwiązań technicznych i organizacyjnych. INPRO jest również w czołówce pod względem liczby sprzedanych lokali dzięki odpowiedniemu dopasowaniu oferty do wymagań klientów.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2024-04-25T00:17:37+02:00</dcterms:created>
  <dcterms:modified xsi:type="dcterms:W3CDTF">2024-04-25T00:17:37+02:00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